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74" w:rsidRPr="005C5FC9" w:rsidRDefault="005C5FC9" w:rsidP="005C5FC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 w:rsidRPr="005C5FC9">
        <w:rPr>
          <w:rFonts w:ascii="Arial" w:hAnsi="Arial" w:cs="Arial"/>
          <w:sz w:val="24"/>
          <w:szCs w:val="24"/>
          <w:u w:val="single"/>
        </w:rPr>
        <w:t>Lezecká stěna v tělocvičně</w:t>
      </w:r>
    </w:p>
    <w:p w:rsidR="005C5FC9" w:rsidRPr="005C5FC9" w:rsidRDefault="005C5FC9" w:rsidP="005C5FC9">
      <w:pPr>
        <w:jc w:val="both"/>
        <w:rPr>
          <w:rFonts w:ascii="Arial" w:hAnsi="Arial" w:cs="Arial"/>
          <w:b/>
          <w:sz w:val="24"/>
          <w:szCs w:val="24"/>
        </w:rPr>
      </w:pPr>
      <w:r w:rsidRPr="005C5FC9">
        <w:rPr>
          <w:rFonts w:ascii="Arial" w:hAnsi="Arial" w:cs="Arial"/>
          <w:b/>
          <w:sz w:val="24"/>
          <w:szCs w:val="24"/>
        </w:rPr>
        <w:t>Stěna najde široké uplatnění ve výuce tělesné výchovy. Byla kompletně vybudována mimo finanční prostředky, které škole přiděluje zřizovatel a zaplacena ze státních dotací na učební pomůcky, učebnice, výukový software a další vzdělávání pedagogů.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5FC9" w:rsidRPr="005C5FC9" w:rsidRDefault="005C5FC9" w:rsidP="005C5FC9">
      <w:pPr>
        <w:jc w:val="both"/>
        <w:rPr>
          <w:rFonts w:ascii="Arial" w:hAnsi="Arial" w:cs="Arial"/>
          <w:sz w:val="24"/>
          <w:szCs w:val="24"/>
        </w:rPr>
      </w:pPr>
      <w:r w:rsidRPr="005C5FC9">
        <w:rPr>
          <w:rFonts w:ascii="Arial" w:hAnsi="Arial" w:cs="Arial"/>
          <w:sz w:val="24"/>
          <w:szCs w:val="24"/>
        </w:rPr>
        <w:t xml:space="preserve">Vzhledem k tomu, že jsme letos dosáhli na dvě evropské dotace v celkové výši přes 1,5 milionu Kč, bylo – v souladu s pravidly čerpání projektů – možno část státních dotací ušetřit, protože se z „evropských peněz“ platil výukový software a další vzdělávání; budou se také kupovat knihy. </w:t>
      </w:r>
    </w:p>
    <w:p w:rsidR="005C5FC9" w:rsidRPr="005C5FC9" w:rsidRDefault="005C5FC9" w:rsidP="005C5FC9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 w:rsidRPr="005C5FC9">
        <w:rPr>
          <w:rFonts w:ascii="Arial" w:hAnsi="Arial" w:cs="Arial"/>
          <w:sz w:val="24"/>
          <w:szCs w:val="24"/>
        </w:rPr>
        <w:t>V posledních dvou letech byly státní dotace škole navýšeny o přibližně 44%, takže už loni jsme z těch samých prostředků zakoupili novou interaktivní tabuli ve srovnatelné ceně, jako je lezecká stěna.</w:t>
      </w:r>
    </w:p>
    <w:p w:rsidR="005C5FC9" w:rsidRPr="005C5FC9" w:rsidRDefault="005C5FC9" w:rsidP="005C5FC9">
      <w:pPr>
        <w:jc w:val="both"/>
        <w:rPr>
          <w:rFonts w:ascii="Arial" w:hAnsi="Arial" w:cs="Arial"/>
          <w:sz w:val="24"/>
          <w:szCs w:val="24"/>
        </w:rPr>
      </w:pPr>
      <w:r w:rsidRPr="005C5FC9">
        <w:rPr>
          <w:rFonts w:ascii="Arial" w:hAnsi="Arial" w:cs="Arial"/>
          <w:sz w:val="24"/>
          <w:szCs w:val="24"/>
        </w:rPr>
        <w:t xml:space="preserve">Vybudováním stěny </w:t>
      </w:r>
      <w:r>
        <w:rPr>
          <w:rFonts w:ascii="Arial" w:hAnsi="Arial" w:cs="Arial"/>
          <w:sz w:val="24"/>
          <w:szCs w:val="24"/>
        </w:rPr>
        <w:t>nebyly</w:t>
      </w:r>
      <w:r w:rsidRPr="005C5FC9">
        <w:rPr>
          <w:rFonts w:ascii="Arial" w:hAnsi="Arial" w:cs="Arial"/>
          <w:sz w:val="24"/>
          <w:szCs w:val="24"/>
        </w:rPr>
        <w:t xml:space="preserve"> ovlivněny investice do opravy toalet či renovace školního hřiště. Díky získan</w:t>
      </w:r>
      <w:r>
        <w:rPr>
          <w:rFonts w:ascii="Arial" w:hAnsi="Arial" w:cs="Arial"/>
          <w:sz w:val="24"/>
          <w:szCs w:val="24"/>
        </w:rPr>
        <w:t>ým evropským dotacím také není</w:t>
      </w:r>
      <w:r w:rsidRPr="005C5FC9">
        <w:rPr>
          <w:rFonts w:ascii="Arial" w:hAnsi="Arial" w:cs="Arial"/>
          <w:sz w:val="24"/>
          <w:szCs w:val="24"/>
        </w:rPr>
        <w:t xml:space="preserve"> třeba výrazně omezovat nákup učebnic či učebních pomůcek. </w:t>
      </w:r>
    </w:p>
    <w:p w:rsidR="005C5FC9" w:rsidRPr="005C5FC9" w:rsidRDefault="005C5FC9" w:rsidP="005C5FC9">
      <w:pPr>
        <w:jc w:val="both"/>
        <w:rPr>
          <w:rFonts w:ascii="Arial" w:hAnsi="Arial" w:cs="Arial"/>
          <w:sz w:val="24"/>
          <w:szCs w:val="24"/>
        </w:rPr>
      </w:pPr>
      <w:r w:rsidRPr="005C5FC9">
        <w:rPr>
          <w:rFonts w:ascii="Arial" w:hAnsi="Arial" w:cs="Arial"/>
          <w:sz w:val="24"/>
          <w:szCs w:val="24"/>
        </w:rPr>
        <w:t xml:space="preserve">Škola však </w:t>
      </w:r>
      <w:r>
        <w:rPr>
          <w:rFonts w:ascii="Arial" w:hAnsi="Arial" w:cs="Arial"/>
          <w:sz w:val="24"/>
          <w:szCs w:val="24"/>
        </w:rPr>
        <w:t xml:space="preserve">získala další vybavení, které </w:t>
      </w:r>
      <w:proofErr w:type="spellStart"/>
      <w:r>
        <w:rPr>
          <w:rFonts w:ascii="Arial" w:hAnsi="Arial" w:cs="Arial"/>
          <w:sz w:val="24"/>
          <w:szCs w:val="24"/>
        </w:rPr>
        <w:t>využje</w:t>
      </w:r>
      <w:proofErr w:type="spellEnd"/>
      <w:r w:rsidRPr="005C5FC9">
        <w:rPr>
          <w:rFonts w:ascii="Arial" w:hAnsi="Arial" w:cs="Arial"/>
          <w:sz w:val="24"/>
          <w:szCs w:val="24"/>
        </w:rPr>
        <w:t xml:space="preserve"> při výuce a zvýší její konkurenceschopnost.</w:t>
      </w:r>
    </w:p>
    <w:p w:rsidR="005C5FC9" w:rsidRDefault="005C5FC9" w:rsidP="005C5FC9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 w:rsidRPr="005C5FC9">
        <w:rPr>
          <w:rFonts w:ascii="Arial" w:hAnsi="Arial" w:cs="Arial"/>
          <w:sz w:val="24"/>
          <w:szCs w:val="24"/>
          <w:u w:val="single"/>
        </w:rPr>
        <w:t>Renovace školního hřiště</w:t>
      </w:r>
    </w:p>
    <w:p w:rsidR="00163C7A" w:rsidRPr="004962A7" w:rsidRDefault="005C5FC9" w:rsidP="005C5FC9">
      <w:pPr>
        <w:jc w:val="both"/>
        <w:rPr>
          <w:rFonts w:ascii="Arial" w:hAnsi="Arial" w:cs="Arial"/>
          <w:b/>
          <w:sz w:val="24"/>
          <w:szCs w:val="24"/>
        </w:rPr>
      </w:pPr>
      <w:r w:rsidRPr="004962A7">
        <w:rPr>
          <w:rFonts w:ascii="Arial" w:hAnsi="Arial" w:cs="Arial"/>
          <w:b/>
          <w:sz w:val="24"/>
          <w:szCs w:val="24"/>
        </w:rPr>
        <w:t xml:space="preserve">Vy, </w:t>
      </w:r>
      <w:r w:rsidR="004962A7" w:rsidRPr="004962A7">
        <w:rPr>
          <w:rFonts w:ascii="Arial" w:hAnsi="Arial" w:cs="Arial"/>
          <w:b/>
          <w:sz w:val="24"/>
          <w:szCs w:val="24"/>
        </w:rPr>
        <w:t>kteří sportujete</w:t>
      </w:r>
      <w:r w:rsidRPr="004962A7">
        <w:rPr>
          <w:rFonts w:ascii="Arial" w:hAnsi="Arial" w:cs="Arial"/>
          <w:b/>
          <w:sz w:val="24"/>
          <w:szCs w:val="24"/>
        </w:rPr>
        <w:t xml:space="preserve"> na našem školním hřišti, jste si již určitě všimli, že v posledním období výrazně poklesla kvalita umělé trávy.</w:t>
      </w:r>
      <w:r w:rsidR="00163C7A" w:rsidRPr="004962A7">
        <w:rPr>
          <w:rFonts w:ascii="Arial" w:hAnsi="Arial" w:cs="Arial"/>
          <w:b/>
          <w:sz w:val="24"/>
          <w:szCs w:val="24"/>
        </w:rPr>
        <w:t xml:space="preserve"> Dvě odborné firmy se nezávisle na sobě shodly na tom, že je třeba neodkladně provést odbornou revitalizaci povrchu, jinak hřiště nebude plnit svůj účel. </w:t>
      </w:r>
    </w:p>
    <w:p w:rsidR="00163C7A" w:rsidRDefault="00163C7A" w:rsidP="005C5F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Práce proběhly v srpnu; vyčištění povrchu, srovnání koberce a umělé trávy a navezení nového písku stálo celkem 133 tisíc Kč (výběrové řízení – nejlevnější dodavatel). Přestože se jedná o celke</w:t>
      </w:r>
      <w:r w:rsidR="004962A7">
        <w:rPr>
          <w:rFonts w:ascii="Arial" w:hAnsi="Arial" w:cs="Arial"/>
          <w:sz w:val="24"/>
          <w:szCs w:val="24"/>
        </w:rPr>
        <w:t xml:space="preserve">m vysokou částku, po dohodě </w:t>
      </w:r>
      <w:r>
        <w:rPr>
          <w:rFonts w:ascii="Arial" w:hAnsi="Arial" w:cs="Arial"/>
          <w:sz w:val="24"/>
          <w:szCs w:val="24"/>
        </w:rPr>
        <w:t>se zastupiteli městyse Sloup bylo rozhodnut</w:t>
      </w:r>
      <w:r w:rsidR="004962A7">
        <w:rPr>
          <w:rFonts w:ascii="Arial" w:hAnsi="Arial" w:cs="Arial"/>
          <w:sz w:val="24"/>
          <w:szCs w:val="24"/>
        </w:rPr>
        <w:t>o o provedení prací</w:t>
      </w:r>
      <w:r>
        <w:rPr>
          <w:rFonts w:ascii="Arial" w:hAnsi="Arial" w:cs="Arial"/>
          <w:sz w:val="24"/>
          <w:szCs w:val="24"/>
        </w:rPr>
        <w:t xml:space="preserve">. V opačném případě </w:t>
      </w:r>
      <w:proofErr w:type="gramStart"/>
      <w:r>
        <w:rPr>
          <w:rFonts w:ascii="Arial" w:hAnsi="Arial" w:cs="Arial"/>
          <w:sz w:val="24"/>
          <w:szCs w:val="24"/>
        </w:rPr>
        <w:t xml:space="preserve">by </w:t>
      </w:r>
      <w:r w:rsidR="004962A7">
        <w:rPr>
          <w:rFonts w:ascii="Arial" w:hAnsi="Arial" w:cs="Arial"/>
          <w:sz w:val="24"/>
          <w:szCs w:val="24"/>
        </w:rPr>
        <w:t xml:space="preserve"> totiž</w:t>
      </w:r>
      <w:proofErr w:type="gramEnd"/>
      <w:r w:rsidR="00496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bylo nutno</w:t>
      </w:r>
      <w:r w:rsidR="004962A7">
        <w:rPr>
          <w:rFonts w:ascii="Arial" w:hAnsi="Arial" w:cs="Arial"/>
          <w:sz w:val="24"/>
          <w:szCs w:val="24"/>
        </w:rPr>
        <w:t xml:space="preserve"> v horizontu dvou až tří let instalovat nový umělý povrch v ceně několika milionů Kč.</w:t>
      </w:r>
    </w:p>
    <w:p w:rsidR="004962A7" w:rsidRPr="004962A7" w:rsidRDefault="004962A7" w:rsidP="004962A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Nové t</w:t>
      </w:r>
      <w:r w:rsidRPr="004962A7">
        <w:rPr>
          <w:rFonts w:ascii="Arial" w:hAnsi="Arial" w:cs="Arial"/>
          <w:sz w:val="24"/>
          <w:szCs w:val="24"/>
          <w:u w:val="single"/>
        </w:rPr>
        <w:t>oalety</w:t>
      </w:r>
    </w:p>
    <w:p w:rsidR="004962A7" w:rsidRPr="00EF3572" w:rsidRDefault="004962A7" w:rsidP="004962A7">
      <w:pPr>
        <w:jc w:val="both"/>
        <w:rPr>
          <w:rFonts w:ascii="Arial" w:hAnsi="Arial" w:cs="Arial"/>
          <w:b/>
          <w:sz w:val="24"/>
          <w:szCs w:val="24"/>
        </w:rPr>
      </w:pPr>
      <w:r w:rsidRPr="00EF3572">
        <w:rPr>
          <w:rFonts w:ascii="Arial" w:hAnsi="Arial" w:cs="Arial"/>
          <w:b/>
          <w:sz w:val="24"/>
          <w:szCs w:val="24"/>
        </w:rPr>
        <w:t>Mezi sloupskými občany je jistě mnoho těch, kteří jsou absolventy naší školy. Kromě nezapomenutelných zážitků z vyučování si většina z nich pamatuje na původní plechové toalety a rezavé sociální zázemí školy. S podporou městyse Sloup se naštěstí ve dvou etapách podařilo zlikvidovat rezavá jádra a vybudovat krásné nové toalety.</w:t>
      </w:r>
    </w:p>
    <w:p w:rsidR="004962A7" w:rsidRDefault="004962A7" w:rsidP="004962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Loni jsme opravovali tři dvojice toalet na prvním stupni (1,1 milionu Kč), letos přišly na řadu dvě dvojice toalet na druhém stupni školy (800 tisíc Kč). Dodavatelská firma </w:t>
      </w:r>
      <w:r>
        <w:rPr>
          <w:rFonts w:ascii="Arial" w:hAnsi="Arial" w:cs="Arial"/>
          <w:sz w:val="24"/>
          <w:szCs w:val="24"/>
        </w:rPr>
        <w:lastRenderedPageBreak/>
        <w:t>vyšla z výběrového řízení (byli osloveni sloupští dodavatelé).</w:t>
      </w:r>
      <w:r w:rsidR="00EF3572">
        <w:rPr>
          <w:rFonts w:ascii="Arial" w:hAnsi="Arial" w:cs="Arial"/>
          <w:sz w:val="24"/>
          <w:szCs w:val="24"/>
        </w:rPr>
        <w:t xml:space="preserve"> V dalších letech nám zbývá vybudovat už jen tři toalety pro zaměstnance.</w:t>
      </w:r>
    </w:p>
    <w:p w:rsidR="00EF3572" w:rsidRDefault="00EF3572" w:rsidP="004962A7">
      <w:pPr>
        <w:jc w:val="both"/>
        <w:rPr>
          <w:rFonts w:ascii="Arial" w:hAnsi="Arial" w:cs="Arial"/>
          <w:sz w:val="24"/>
          <w:szCs w:val="24"/>
        </w:rPr>
      </w:pPr>
    </w:p>
    <w:p w:rsidR="00EF3572" w:rsidRPr="00EF3572" w:rsidRDefault="00EF3572" w:rsidP="00EF3572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Instalace chybějících ochran</w:t>
      </w:r>
      <w:r w:rsidRPr="00EF3572">
        <w:rPr>
          <w:rFonts w:ascii="Arial" w:hAnsi="Arial" w:cs="Arial"/>
          <w:sz w:val="24"/>
          <w:szCs w:val="24"/>
          <w:u w:val="single"/>
        </w:rPr>
        <w:t xml:space="preserve"> radiátorů</w:t>
      </w:r>
      <w:r>
        <w:rPr>
          <w:rFonts w:ascii="Arial" w:hAnsi="Arial" w:cs="Arial"/>
          <w:sz w:val="24"/>
          <w:szCs w:val="24"/>
          <w:u w:val="single"/>
        </w:rPr>
        <w:t xml:space="preserve"> (není vyfoceno)</w:t>
      </w:r>
    </w:p>
    <w:p w:rsidR="00EF3572" w:rsidRDefault="00EF3572" w:rsidP="00EF3572">
      <w:pPr>
        <w:jc w:val="both"/>
        <w:rPr>
          <w:rFonts w:ascii="Arial" w:hAnsi="Arial" w:cs="Arial"/>
          <w:sz w:val="24"/>
          <w:szCs w:val="24"/>
        </w:rPr>
      </w:pPr>
      <w:r w:rsidRPr="00EF3572">
        <w:rPr>
          <w:rFonts w:ascii="Arial" w:hAnsi="Arial" w:cs="Arial"/>
          <w:b/>
          <w:sz w:val="24"/>
          <w:szCs w:val="24"/>
        </w:rPr>
        <w:t>Na chodbě u šatny, ve vestibulu u jídelny a na jiných místech školy se donedávna vyskytovaly radiátory bez krytů.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3572" w:rsidRPr="00EF3572" w:rsidRDefault="00EF3572" w:rsidP="00EF3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Vybudování chybějících ochran radiátorů škole uložila poslední hloubková inspekce. Není divu; zranění ze střetu dítěte s vyčnívajícím radiátorem by mohlo být velmi nepříjemné. Nyní jsou již všechny radiátory ve škole zakryty a zabezpečeny.</w:t>
      </w:r>
      <w:bookmarkStart w:id="0" w:name="_GoBack"/>
      <w:bookmarkEnd w:id="0"/>
    </w:p>
    <w:p w:rsidR="005C5FC9" w:rsidRPr="005C5FC9" w:rsidRDefault="005C5FC9" w:rsidP="005C5FC9">
      <w:pPr>
        <w:jc w:val="both"/>
        <w:rPr>
          <w:rFonts w:ascii="Arial" w:hAnsi="Arial" w:cs="Arial"/>
          <w:sz w:val="24"/>
          <w:szCs w:val="24"/>
        </w:rPr>
      </w:pPr>
    </w:p>
    <w:sectPr w:rsidR="005C5FC9" w:rsidRPr="005C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FEA"/>
    <w:multiLevelType w:val="hybridMultilevel"/>
    <w:tmpl w:val="F2C8A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5A"/>
    <w:rsid w:val="00081D74"/>
    <w:rsid w:val="00163C7A"/>
    <w:rsid w:val="004962A7"/>
    <w:rsid w:val="005C5FC9"/>
    <w:rsid w:val="00B2245A"/>
    <w:rsid w:val="00E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Dočekal</dc:creator>
  <cp:keywords/>
  <dc:description/>
  <cp:lastModifiedBy>Pavel Dočekal</cp:lastModifiedBy>
  <cp:revision>2</cp:revision>
  <dcterms:created xsi:type="dcterms:W3CDTF">2015-08-28T11:07:00Z</dcterms:created>
  <dcterms:modified xsi:type="dcterms:W3CDTF">2015-08-28T11:44:00Z</dcterms:modified>
</cp:coreProperties>
</file>